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0B58" w14:textId="77777777" w:rsidR="0087379E" w:rsidRDefault="0087379E" w:rsidP="00D453A5">
      <w:pPr>
        <w:pStyle w:val="NoSpacing"/>
        <w:rPr>
          <w:b/>
        </w:rPr>
      </w:pPr>
      <w:r w:rsidRPr="00EF2166">
        <w:rPr>
          <w:b/>
        </w:rPr>
        <w:t>POLICY</w:t>
      </w:r>
      <w:bookmarkStart w:id="0" w:name="_GoBack"/>
      <w:bookmarkEnd w:id="0"/>
    </w:p>
    <w:p w14:paraId="5243A094" w14:textId="7DB95D72" w:rsidR="007C00AE" w:rsidRDefault="007C00AE" w:rsidP="007C00AE">
      <w:pPr>
        <w:pStyle w:val="NoSpacing"/>
      </w:pPr>
      <w:r w:rsidRPr="00C93234">
        <w:t xml:space="preserve">It is the policy of </w:t>
      </w:r>
      <w:r>
        <w:t>Upstate Carolina NCORP (UC-NCORP)</w:t>
      </w:r>
      <w:r w:rsidRPr="00C93234">
        <w:t xml:space="preserve"> to establish, maintain, and assure the compliance by member communities with the required </w:t>
      </w:r>
      <w:proofErr w:type="spellStart"/>
      <w:r w:rsidRPr="00C93234">
        <w:t>Federalwide</w:t>
      </w:r>
      <w:proofErr w:type="spellEnd"/>
      <w:r w:rsidRPr="00C93234">
        <w:t xml:space="preserve"> Assurance (FWA)</w:t>
      </w:r>
      <w:r w:rsidR="001C5A2A">
        <w:t xml:space="preserve"> for the Protection of Human Subjects</w:t>
      </w:r>
      <w:r w:rsidRPr="00C93234">
        <w:t xml:space="preserve">.  </w:t>
      </w:r>
    </w:p>
    <w:p w14:paraId="0741901F" w14:textId="5403AE36" w:rsidR="00D55C56" w:rsidRDefault="00D55C56" w:rsidP="00D453A5">
      <w:pPr>
        <w:pStyle w:val="NoSpacing"/>
        <w:rPr>
          <w:b/>
        </w:rPr>
      </w:pPr>
    </w:p>
    <w:p w14:paraId="5CDC3D76" w14:textId="236A994F" w:rsidR="00DA5427" w:rsidRPr="00DA5427" w:rsidRDefault="00DA5427" w:rsidP="00D453A5">
      <w:pPr>
        <w:pStyle w:val="NoSpacing"/>
        <w:rPr>
          <w:b/>
        </w:rPr>
      </w:pPr>
      <w:r>
        <w:rPr>
          <w:b/>
        </w:rPr>
        <w:t xml:space="preserve">RESPONSIBILITY:  </w:t>
      </w:r>
      <w:r w:rsidRPr="00DA5427">
        <w:t>Affiliate sites, Regulatory Manager</w:t>
      </w:r>
    </w:p>
    <w:p w14:paraId="01F6D36F" w14:textId="77777777" w:rsidR="00DA5427" w:rsidRDefault="00DA5427" w:rsidP="00D453A5">
      <w:pPr>
        <w:pStyle w:val="NoSpacing"/>
        <w:rPr>
          <w:b/>
        </w:rPr>
      </w:pPr>
    </w:p>
    <w:p w14:paraId="6F9A63F5" w14:textId="69C458EC" w:rsidR="007C00AE" w:rsidRPr="005B19DB" w:rsidRDefault="007C00AE" w:rsidP="007C00AE">
      <w:pPr>
        <w:pStyle w:val="NoSpacing"/>
        <w:rPr>
          <w:b/>
          <w:u w:val="single"/>
        </w:rPr>
      </w:pPr>
      <w:r w:rsidRPr="005B19DB">
        <w:rPr>
          <w:b/>
          <w:u w:val="single"/>
        </w:rPr>
        <w:t>DEFINITIONS</w:t>
      </w:r>
      <w:r w:rsidR="00DA5427">
        <w:rPr>
          <w:b/>
          <w:u w:val="single"/>
        </w:rPr>
        <w:t>:</w:t>
      </w:r>
    </w:p>
    <w:p w14:paraId="10F99B8D" w14:textId="0159DE59" w:rsidR="007C00AE" w:rsidRDefault="007C00AE" w:rsidP="007C00AE">
      <w:pPr>
        <w:pStyle w:val="NoSpacing"/>
      </w:pPr>
      <w:r w:rsidRPr="00A80DDA">
        <w:rPr>
          <w:b/>
        </w:rPr>
        <w:t>CTSU</w:t>
      </w:r>
      <w:r w:rsidRPr="00C93234">
        <w:t xml:space="preserve">: Cancer Trials Support Unit is a service of the </w:t>
      </w:r>
      <w:r w:rsidR="00DA5427">
        <w:t>NCI</w:t>
      </w:r>
      <w:r w:rsidRPr="00C93234">
        <w:t xml:space="preserve"> designed to facilitate access to NCI-funded clinical trials for qualified clinical sites and to support the management and conduct of theses clinical trials.</w:t>
      </w:r>
    </w:p>
    <w:p w14:paraId="52D13921" w14:textId="77777777" w:rsidR="007C00AE" w:rsidRPr="00C93234" w:rsidRDefault="007C00AE" w:rsidP="007C00AE">
      <w:pPr>
        <w:pStyle w:val="NoSpacing"/>
      </w:pPr>
    </w:p>
    <w:p w14:paraId="3F8976B6" w14:textId="7641FAD4" w:rsidR="007C00AE" w:rsidRDefault="007C00AE" w:rsidP="007C00AE">
      <w:pPr>
        <w:pStyle w:val="NoSpacing"/>
      </w:pPr>
      <w:r w:rsidRPr="00A80DDA">
        <w:rPr>
          <w:b/>
        </w:rPr>
        <w:t>FWA</w:t>
      </w:r>
      <w:r w:rsidRPr="00C93234">
        <w:t xml:space="preserve">: </w:t>
      </w:r>
      <w:proofErr w:type="spellStart"/>
      <w:r w:rsidRPr="00C93234">
        <w:t>Federalwide</w:t>
      </w:r>
      <w:proofErr w:type="spellEnd"/>
      <w:r w:rsidRPr="00C93234">
        <w:t xml:space="preserve"> Assurance is an assurance of compliance with the United States Federal Regulations for the </w:t>
      </w:r>
      <w:r w:rsidR="001C5A2A">
        <w:t>P</w:t>
      </w:r>
      <w:r w:rsidRPr="00C93234">
        <w:t xml:space="preserve">rotection of </w:t>
      </w:r>
      <w:r w:rsidR="001C5A2A">
        <w:t>H</w:t>
      </w:r>
      <w:r w:rsidRPr="00C93234">
        <w:t xml:space="preserve">uman </w:t>
      </w:r>
      <w:r w:rsidR="001C5A2A">
        <w:t>S</w:t>
      </w:r>
      <w:r w:rsidRPr="00C93234">
        <w:t>ubjects in research.</w:t>
      </w:r>
    </w:p>
    <w:p w14:paraId="179C0826" w14:textId="77777777" w:rsidR="007C00AE" w:rsidRPr="00C93234" w:rsidRDefault="007C00AE" w:rsidP="007C00AE">
      <w:pPr>
        <w:pStyle w:val="NoSpacing"/>
      </w:pPr>
    </w:p>
    <w:p w14:paraId="57F16016" w14:textId="77777777" w:rsidR="007C00AE" w:rsidRDefault="007C00AE" w:rsidP="007C00AE">
      <w:pPr>
        <w:pStyle w:val="NoSpacing"/>
      </w:pPr>
      <w:r w:rsidRPr="00A80DDA">
        <w:rPr>
          <w:b/>
        </w:rPr>
        <w:t>NCORP-SYS</w:t>
      </w:r>
      <w:r w:rsidRPr="00C93234">
        <w:t>: National Cancer Institute Community Oncology Research Program System is a private system that performs a variety of functions to support the NCI Community Oncology Research Program (NCORP).</w:t>
      </w:r>
    </w:p>
    <w:p w14:paraId="6200145E" w14:textId="77777777" w:rsidR="007C00AE" w:rsidRPr="00C93234" w:rsidRDefault="007C00AE" w:rsidP="007C00AE">
      <w:pPr>
        <w:pStyle w:val="NoSpacing"/>
      </w:pPr>
    </w:p>
    <w:p w14:paraId="381A34F6" w14:textId="77777777" w:rsidR="007C00AE" w:rsidRDefault="007C00AE" w:rsidP="007C00AE">
      <w:pPr>
        <w:pStyle w:val="NoSpacing"/>
      </w:pPr>
      <w:r w:rsidRPr="00A80DDA">
        <w:rPr>
          <w:b/>
        </w:rPr>
        <w:t>OHRP</w:t>
      </w:r>
      <w:r w:rsidRPr="00C93234">
        <w:t>: Office of Human Research Protections is an organization that provides leadership in the protection of the rights, welfare, and wellbeing of human subjects involved in research conducted or supported by the United States Department of Health and Human Services.</w:t>
      </w:r>
    </w:p>
    <w:p w14:paraId="606EA0E6" w14:textId="77777777" w:rsidR="007C00AE" w:rsidRDefault="007C00AE" w:rsidP="00D453A5">
      <w:pPr>
        <w:pStyle w:val="NoSpacing"/>
        <w:rPr>
          <w:b/>
        </w:rPr>
      </w:pPr>
    </w:p>
    <w:p w14:paraId="4033CDF1" w14:textId="77777777" w:rsidR="0087379E" w:rsidRPr="00EF2166" w:rsidRDefault="0087379E" w:rsidP="00D453A5">
      <w:pPr>
        <w:pStyle w:val="NoSpacing"/>
        <w:rPr>
          <w:b/>
        </w:rPr>
      </w:pPr>
      <w:r w:rsidRPr="00EF2166">
        <w:rPr>
          <w:b/>
        </w:rPr>
        <w:t>GUIDELINES</w:t>
      </w:r>
    </w:p>
    <w:p w14:paraId="450F99E9" w14:textId="7DAA1B29" w:rsidR="007C00AE" w:rsidRDefault="007C00AE" w:rsidP="007C00AE">
      <w:pPr>
        <w:pStyle w:val="ListParagraph"/>
        <w:numPr>
          <w:ilvl w:val="0"/>
          <w:numId w:val="7"/>
        </w:numPr>
      </w:pPr>
      <w:r>
        <w:t>UC-NCORP requires each community to maintain a current and active FWA.</w:t>
      </w:r>
      <w:r w:rsidRPr="005C41F2">
        <w:t xml:space="preserve"> </w:t>
      </w:r>
    </w:p>
    <w:p w14:paraId="02905165" w14:textId="77777777" w:rsidR="007C00AE" w:rsidRPr="001016B0" w:rsidRDefault="007C00AE" w:rsidP="007C00AE">
      <w:pPr>
        <w:pStyle w:val="ListParagraph"/>
        <w:numPr>
          <w:ilvl w:val="0"/>
          <w:numId w:val="7"/>
        </w:numPr>
      </w:pPr>
      <w:r w:rsidRPr="001016B0">
        <w:t xml:space="preserve">OHRP </w:t>
      </w:r>
      <w:r>
        <w:t>requires institutions/communities to renew or update FWAs every five years.  A notice is sent by OHRP to the institution when the FWA is expiring soon.</w:t>
      </w:r>
    </w:p>
    <w:p w14:paraId="3702A4C8" w14:textId="77777777" w:rsidR="00EF2166" w:rsidRDefault="00EF2166" w:rsidP="0087379E">
      <w:pPr>
        <w:pStyle w:val="NoSpacing"/>
      </w:pPr>
    </w:p>
    <w:p w14:paraId="078BFB25" w14:textId="35902784" w:rsidR="0087379E" w:rsidRPr="00EF2166" w:rsidRDefault="00EF2166" w:rsidP="00EF2166">
      <w:pPr>
        <w:pStyle w:val="NoSpacing"/>
        <w:rPr>
          <w:b/>
        </w:rPr>
      </w:pPr>
      <w:r w:rsidRPr="00EF2166">
        <w:rPr>
          <w:b/>
        </w:rPr>
        <w:t>PROCEDURES</w:t>
      </w:r>
    </w:p>
    <w:p w14:paraId="56768EE2" w14:textId="1D48237C" w:rsidR="007C00AE" w:rsidRPr="005C41F2" w:rsidRDefault="007C00AE" w:rsidP="0057153C">
      <w:pPr>
        <w:pStyle w:val="ListParagraph"/>
        <w:numPr>
          <w:ilvl w:val="0"/>
          <w:numId w:val="8"/>
        </w:numPr>
      </w:pPr>
      <w:r>
        <w:t>OHRP requires institutions to renew or update the FWA online</w:t>
      </w:r>
      <w:r w:rsidR="0057153C">
        <w:t xml:space="preserve"> (</w:t>
      </w:r>
      <w:hyperlink r:id="rId7" w:history="1">
        <w:r w:rsidR="0057153C" w:rsidRPr="0062580B">
          <w:rPr>
            <w:rStyle w:val="Hyperlink"/>
          </w:rPr>
          <w:t>https://www.hhs.gov/ohrp/register-irbs-and-obtain-fwas/index.html</w:t>
        </w:r>
      </w:hyperlink>
      <w:r w:rsidR="0057153C">
        <w:t>)</w:t>
      </w:r>
      <w:r>
        <w:t>.</w:t>
      </w:r>
      <w:r w:rsidRPr="005C41F2">
        <w:t xml:space="preserve"> </w:t>
      </w:r>
    </w:p>
    <w:p w14:paraId="1D5450DD" w14:textId="77777777" w:rsidR="007C00AE" w:rsidRPr="005C41F2" w:rsidRDefault="007C00AE" w:rsidP="007C00AE">
      <w:pPr>
        <w:pStyle w:val="ListParagraph"/>
        <w:numPr>
          <w:ilvl w:val="0"/>
          <w:numId w:val="8"/>
        </w:numPr>
      </w:pPr>
      <w:r>
        <w:t>UC-NCORP uses the CTSU and NCORP-SYS to monitor the status of community FWAs.</w:t>
      </w:r>
      <w:r w:rsidRPr="005C41F2">
        <w:t xml:space="preserve"> </w:t>
      </w:r>
    </w:p>
    <w:p w14:paraId="46AF032E" w14:textId="77777777" w:rsidR="007C00AE" w:rsidRPr="002D2EEC" w:rsidRDefault="007C00AE" w:rsidP="007C00AE">
      <w:pPr>
        <w:pStyle w:val="ListParagraph"/>
        <w:numPr>
          <w:ilvl w:val="0"/>
          <w:numId w:val="8"/>
        </w:numPr>
        <w:rPr>
          <w:b/>
        </w:rPr>
      </w:pPr>
      <w:r>
        <w:t>If an institution/community lacks the ability to submit its FWA update or renewal electronically, the institution/community must consult with OHRP and submit the FWA update or renewal application to OHRP in writing.</w:t>
      </w:r>
    </w:p>
    <w:p w14:paraId="4319CDD5" w14:textId="77777777" w:rsidR="007C00AE" w:rsidRPr="00345E6D" w:rsidRDefault="007C00AE" w:rsidP="007C00AE">
      <w:pPr>
        <w:pStyle w:val="ListParagraph"/>
        <w:numPr>
          <w:ilvl w:val="0"/>
          <w:numId w:val="8"/>
        </w:numPr>
        <w:rPr>
          <w:b/>
        </w:rPr>
      </w:pPr>
      <w:r>
        <w:t>The UC-NCORP Regulatory maintains a current listing of FWAs associated with community site codes.</w:t>
      </w:r>
    </w:p>
    <w:p w14:paraId="3ED00972" w14:textId="77777777" w:rsidR="00EF2166" w:rsidRDefault="00EF2166" w:rsidP="005512B7">
      <w:pPr>
        <w:spacing w:after="0" w:line="240" w:lineRule="auto"/>
      </w:pPr>
    </w:p>
    <w:p w14:paraId="7BD699E6" w14:textId="77777777" w:rsidR="004F0F52" w:rsidRPr="00EF2166" w:rsidRDefault="00E0691E" w:rsidP="00D453A5">
      <w:pPr>
        <w:pStyle w:val="NoSpacing"/>
        <w:rPr>
          <w:b/>
        </w:rPr>
      </w:pPr>
      <w:r w:rsidRPr="00EF2166">
        <w:rPr>
          <w:b/>
        </w:rPr>
        <w:t xml:space="preserve">REFERENCE: </w:t>
      </w:r>
    </w:p>
    <w:p w14:paraId="11E52254" w14:textId="19271A5B" w:rsidR="00E0691E" w:rsidRDefault="00DE4374" w:rsidP="00D453A5">
      <w:pPr>
        <w:pStyle w:val="NoSpacing"/>
        <w:rPr>
          <w:rFonts w:ascii="Helvetica" w:hAnsi="Helvetica" w:cs="Helvetica"/>
          <w:color w:val="000000"/>
          <w:sz w:val="21"/>
          <w:szCs w:val="21"/>
          <w:lang w:val="en"/>
        </w:rPr>
      </w:pPr>
      <w:r>
        <w:rPr>
          <w:rFonts w:ascii="Helvetica" w:hAnsi="Helvetica" w:cs="Helvetica"/>
          <w:color w:val="000000"/>
          <w:sz w:val="21"/>
          <w:szCs w:val="21"/>
          <w:lang w:val="en"/>
        </w:rPr>
        <w:t xml:space="preserve">U.S. </w:t>
      </w:r>
      <w:r w:rsidR="00DA5427">
        <w:rPr>
          <w:rFonts w:ascii="Helvetica" w:hAnsi="Helvetica" w:cs="Helvetica"/>
          <w:color w:val="000000"/>
          <w:sz w:val="21"/>
          <w:szCs w:val="21"/>
          <w:lang w:val="en"/>
        </w:rPr>
        <w:t xml:space="preserve">FDA </w:t>
      </w:r>
      <w:r>
        <w:rPr>
          <w:rFonts w:ascii="Helvetica" w:hAnsi="Helvetica" w:cs="Helvetica"/>
          <w:color w:val="000000"/>
          <w:sz w:val="21"/>
          <w:szCs w:val="21"/>
          <w:lang w:val="en"/>
        </w:rPr>
        <w:t xml:space="preserve">regulations at </w:t>
      </w:r>
      <w:r>
        <w:rPr>
          <w:rStyle w:val="ilfuvd"/>
          <w:rFonts w:ascii="Arial" w:hAnsi="Arial" w:cs="Arial"/>
          <w:color w:val="222222"/>
        </w:rPr>
        <w:t xml:space="preserve">45 </w:t>
      </w:r>
      <w:r>
        <w:rPr>
          <w:rStyle w:val="ilfuvd"/>
          <w:rFonts w:ascii="Arial" w:hAnsi="Arial" w:cs="Arial"/>
          <w:b/>
          <w:bCs/>
          <w:color w:val="222222"/>
        </w:rPr>
        <w:t>CFR</w:t>
      </w:r>
      <w:r>
        <w:rPr>
          <w:rStyle w:val="ilfuvd"/>
          <w:rFonts w:ascii="Arial" w:hAnsi="Arial" w:cs="Arial"/>
          <w:color w:val="222222"/>
        </w:rPr>
        <w:t xml:space="preserve"> part 46 </w:t>
      </w:r>
      <w:r w:rsidR="009730F3">
        <w:rPr>
          <w:rStyle w:val="ilfuvd"/>
          <w:rFonts w:ascii="Arial" w:hAnsi="Arial" w:cs="Arial"/>
          <w:color w:val="222222"/>
        </w:rPr>
        <w:t xml:space="preserve">(“Common Rule”) </w:t>
      </w:r>
      <w:r>
        <w:rPr>
          <w:rStyle w:val="ilfuvd"/>
          <w:rFonts w:ascii="Arial" w:hAnsi="Arial" w:cs="Arial"/>
          <w:color w:val="222222"/>
        </w:rPr>
        <w:t xml:space="preserve">and </w:t>
      </w:r>
      <w:r>
        <w:rPr>
          <w:rFonts w:ascii="Helvetica" w:hAnsi="Helvetica" w:cs="Helvetica"/>
          <w:color w:val="000000"/>
          <w:sz w:val="21"/>
          <w:szCs w:val="21"/>
          <w:lang w:val="en"/>
        </w:rPr>
        <w:t>21 CFR parts 50 and 56</w:t>
      </w:r>
    </w:p>
    <w:p w14:paraId="4A52F166" w14:textId="77777777" w:rsidR="00DA5427" w:rsidRDefault="00DA5427" w:rsidP="00D453A5">
      <w:pPr>
        <w:pStyle w:val="NoSpacing"/>
        <w:rPr>
          <w:b/>
        </w:rPr>
      </w:pPr>
    </w:p>
    <w:p w14:paraId="518A1923" w14:textId="1BA6933A" w:rsidR="008B4B1B" w:rsidRPr="00DA5427" w:rsidRDefault="008B4B1B" w:rsidP="00D453A5">
      <w:pPr>
        <w:pStyle w:val="NoSpacing"/>
        <w:rPr>
          <w:b/>
        </w:rPr>
      </w:pPr>
      <w:r w:rsidRPr="00EF2166">
        <w:rPr>
          <w:b/>
        </w:rPr>
        <w:t xml:space="preserve">ASSOCIATED FORMS:  </w:t>
      </w:r>
      <w:r w:rsidR="00DA5427">
        <w:t>N/A</w:t>
      </w:r>
    </w:p>
    <w:p w14:paraId="15E17366" w14:textId="77777777" w:rsidR="00D453A5" w:rsidRPr="00EF2166" w:rsidRDefault="00D453A5" w:rsidP="00D453A5">
      <w:pPr>
        <w:pStyle w:val="NoSpacing"/>
        <w:rPr>
          <w:i/>
          <w:color w:val="FF0000"/>
        </w:rPr>
      </w:pPr>
    </w:p>
    <w:p w14:paraId="39F33F8A" w14:textId="77777777" w:rsidR="008B4B1B" w:rsidRPr="00EF2166" w:rsidRDefault="008B4B1B" w:rsidP="00D453A5">
      <w:pPr>
        <w:pStyle w:val="NoSpacing"/>
        <w:rPr>
          <w:b/>
        </w:rPr>
      </w:pPr>
      <w:r w:rsidRPr="00EF2166">
        <w:rPr>
          <w:b/>
        </w:rPr>
        <w:t xml:space="preserve">COMMITTEE APPROVAL:  </w:t>
      </w:r>
    </w:p>
    <w:p w14:paraId="43D95338" w14:textId="3D2A740D" w:rsidR="008B4B1B" w:rsidRDefault="00AC3FCE" w:rsidP="00D453A5">
      <w:pPr>
        <w:pStyle w:val="NoSpacing"/>
      </w:pPr>
      <w:r>
        <w:lastRenderedPageBreak/>
        <w:t xml:space="preserve">UC </w:t>
      </w:r>
      <w:r w:rsidR="008B4B1B">
        <w:t xml:space="preserve">Policy </w:t>
      </w:r>
      <w:r w:rsidR="00087594">
        <w:t>and</w:t>
      </w:r>
      <w:r w:rsidR="008B4B1B">
        <w:t xml:space="preserve"> Procedure Committee</w:t>
      </w:r>
    </w:p>
    <w:sectPr w:rsidR="008B4B1B" w:rsidSect="00E0691E">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EE79" w14:textId="77777777" w:rsidR="00B76C8D" w:rsidRDefault="00B76C8D" w:rsidP="005D48B1">
      <w:pPr>
        <w:spacing w:after="0" w:line="240" w:lineRule="auto"/>
      </w:pPr>
      <w:r>
        <w:separator/>
      </w:r>
    </w:p>
  </w:endnote>
  <w:endnote w:type="continuationSeparator" w:id="0">
    <w:p w14:paraId="1B8B835A" w14:textId="77777777" w:rsidR="00B76C8D" w:rsidRDefault="00B76C8D"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451CD663"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54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5427">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5127666A" w:rsidR="00D23BC4" w:rsidRDefault="00D23BC4">
        <w:pPr>
          <w:pStyle w:val="Footer"/>
          <w:jc w:val="center"/>
        </w:pPr>
        <w:r>
          <w:fldChar w:fldCharType="begin"/>
        </w:r>
        <w:r>
          <w:instrText xml:space="preserve"> PAGE   \* MERGEFORMAT </w:instrText>
        </w:r>
        <w:r>
          <w:fldChar w:fldCharType="separate"/>
        </w:r>
        <w:r w:rsidR="00B32F47">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3C459" w14:textId="77777777" w:rsidR="00B76C8D" w:rsidRDefault="00B76C8D" w:rsidP="005D48B1">
      <w:pPr>
        <w:spacing w:after="0" w:line="240" w:lineRule="auto"/>
      </w:pPr>
      <w:r>
        <w:separator/>
      </w:r>
    </w:p>
  </w:footnote>
  <w:footnote w:type="continuationSeparator" w:id="0">
    <w:p w14:paraId="785CD361" w14:textId="77777777" w:rsidR="00B76C8D" w:rsidRDefault="00B76C8D"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14711091" w:rsidR="00741859" w:rsidRPr="00D767DA" w:rsidRDefault="002C1EC2" w:rsidP="00E436A5">
          <w:pPr>
            <w:pStyle w:val="Header"/>
            <w:rPr>
              <w:rFonts w:ascii="Calibri" w:hAnsi="Calibri"/>
              <w:b/>
              <w:sz w:val="8"/>
            </w:rPr>
          </w:pPr>
          <w:r w:rsidRPr="001521F9">
            <w:rPr>
              <w:rFonts w:ascii="Calibri" w:hAnsi="Calibri"/>
              <w:b/>
              <w:noProof/>
              <w:sz w:val="28"/>
            </w:rPr>
            <w:drawing>
              <wp:anchor distT="0" distB="0" distL="114300" distR="114300" simplePos="0" relativeHeight="251658240" behindDoc="1" locked="0" layoutInCell="1" allowOverlap="1" wp14:anchorId="5449C27A" wp14:editId="02F85DDD">
                <wp:simplePos x="0" y="0"/>
                <wp:positionH relativeFrom="column">
                  <wp:posOffset>-53612</wp:posOffset>
                </wp:positionH>
                <wp:positionV relativeFrom="paragraph">
                  <wp:posOffset>-6350</wp:posOffset>
                </wp:positionV>
                <wp:extent cx="2446020" cy="54229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46020" cy="542290"/>
                        </a:xfrm>
                        <a:prstGeom prst="rect">
                          <a:avLst/>
                        </a:prstGeom>
                      </pic:spPr>
                    </pic:pic>
                  </a:graphicData>
                </a:graphic>
                <wp14:sizeRelH relativeFrom="page">
                  <wp14:pctWidth>0</wp14:pctWidth>
                </wp14:sizeRelH>
                <wp14:sizeRelV relativeFrom="page">
                  <wp14:pctHeight>0</wp14:pctHeight>
                </wp14:sizeRelV>
              </wp:anchor>
            </w:drawing>
          </w:r>
        </w:p>
        <w:p w14:paraId="11883C22" w14:textId="2037B6EB" w:rsidR="00741859" w:rsidRPr="00D767DA" w:rsidRDefault="00741859" w:rsidP="00E436A5">
          <w:pPr>
            <w:pStyle w:val="Header"/>
            <w:ind w:left="-90"/>
            <w:rPr>
              <w:rFonts w:ascii="Calibri" w:hAnsi="Calibri"/>
              <w:b/>
              <w:sz w:val="28"/>
            </w:rPr>
          </w:pPr>
        </w:p>
      </w:tc>
      <w:tc>
        <w:tcPr>
          <w:tcW w:w="5508" w:type="dxa"/>
          <w:shd w:val="clear" w:color="auto" w:fill="auto"/>
        </w:tcPr>
        <w:p w14:paraId="3277AF81" w14:textId="078EC2BA" w:rsidR="00741859" w:rsidRPr="000B2F43" w:rsidRDefault="00741859" w:rsidP="00E92A48">
          <w:pPr>
            <w:pStyle w:val="Header"/>
            <w:jc w:val="right"/>
            <w:rPr>
              <w:rFonts w:ascii="Calibri" w:hAnsi="Calibri"/>
              <w:sz w:val="28"/>
            </w:rPr>
          </w:pPr>
          <w:r w:rsidRPr="000B2F43">
            <w:rPr>
              <w:rFonts w:ascii="Calibri" w:hAnsi="Calibri"/>
            </w:rPr>
            <w:t xml:space="preserve">Policy #: </w:t>
          </w:r>
          <w:r w:rsidR="0087379E">
            <w:rPr>
              <w:rFonts w:ascii="Calibri" w:hAnsi="Calibri"/>
            </w:rPr>
            <w:t xml:space="preserve"> 402</w:t>
          </w:r>
          <w:r w:rsidR="00E92A48">
            <w:rPr>
              <w:rFonts w:ascii="Calibri" w:hAnsi="Calibri"/>
            </w:rPr>
            <w:t>5</w:t>
          </w:r>
          <w:r w:rsidRPr="000B2F43">
            <w:rPr>
              <w:rFonts w:ascii="Calibri" w:hAnsi="Calibri"/>
            </w:rPr>
            <w:t xml:space="preserve"> </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74117115"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87379E">
            <w:rPr>
              <w:rFonts w:ascii="Calibri" w:hAnsi="Calibri"/>
            </w:rPr>
            <w:t>Travel Policy and Procedure</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2A138A9A"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8"/>
              <w:szCs w:val="24"/>
            </w:rPr>
          </w:pPr>
        </w:p>
        <w:p w14:paraId="4AB90B23" w14:textId="2EB35057" w:rsidR="00B83FAC" w:rsidRPr="005D48B1" w:rsidRDefault="001C5A2A" w:rsidP="00E436A5">
          <w:pPr>
            <w:tabs>
              <w:tab w:val="center" w:pos="4320"/>
              <w:tab w:val="right" w:pos="8640"/>
            </w:tabs>
            <w:spacing w:after="0" w:line="240" w:lineRule="auto"/>
            <w:jc w:val="center"/>
            <w:rPr>
              <w:rFonts w:ascii="Calibri" w:eastAsia="Times New Roman" w:hAnsi="Calibri" w:cs="Times New Roman"/>
              <w:b/>
              <w:sz w:val="8"/>
              <w:szCs w:val="24"/>
            </w:rPr>
          </w:pPr>
          <w:r w:rsidRPr="001C5A2A">
            <w:rPr>
              <w:rFonts w:ascii="Calibri" w:eastAsia="Times New Roman" w:hAnsi="Calibri" w:cs="Times New Roman"/>
              <w:b/>
              <w:noProof/>
              <w:sz w:val="8"/>
              <w:szCs w:val="24"/>
            </w:rPr>
            <w:drawing>
              <wp:inline distT="0" distB="0" distL="0" distR="0" wp14:anchorId="301DD7B9" wp14:editId="03E99DF1">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p w14:paraId="20B2B179" w14:textId="0FC2818E" w:rsidR="00B83FAC" w:rsidRPr="001C5A2A" w:rsidRDefault="00B83FAC" w:rsidP="001C5A2A">
          <w:pPr>
            <w:tabs>
              <w:tab w:val="center" w:pos="4320"/>
              <w:tab w:val="right" w:pos="8640"/>
            </w:tabs>
            <w:spacing w:after="0" w:line="240" w:lineRule="auto"/>
            <w:jc w:val="center"/>
            <w:rPr>
              <w:rFonts w:ascii="Calibri" w:eastAsia="Times New Roman" w:hAnsi="Calibri" w:cs="Times New Roman"/>
              <w:b/>
              <w:sz w:val="8"/>
              <w:szCs w:val="24"/>
            </w:rPr>
          </w:pPr>
        </w:p>
      </w:tc>
      <w:tc>
        <w:tcPr>
          <w:tcW w:w="5361" w:type="dxa"/>
          <w:gridSpan w:val="2"/>
          <w:shd w:val="clear" w:color="auto" w:fill="auto"/>
        </w:tcPr>
        <w:p w14:paraId="024F25F5" w14:textId="3625285E"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E436A5">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64F4F54D" w:rsidR="00B83FAC" w:rsidRPr="00B83FAC" w:rsidRDefault="00B83FAC" w:rsidP="00455D98">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proofErr w:type="spellStart"/>
          <w:r w:rsidR="00455D98">
            <w:rPr>
              <w:rFonts w:ascii="Calibri" w:eastAsia="Times New Roman" w:hAnsi="Calibri" w:cs="Times New Roman"/>
              <w:b/>
              <w:sz w:val="28"/>
              <w:szCs w:val="28"/>
            </w:rPr>
            <w:t>Federalwide</w:t>
          </w:r>
          <w:proofErr w:type="spellEnd"/>
          <w:r w:rsidR="00455D98">
            <w:rPr>
              <w:rFonts w:ascii="Calibri" w:eastAsia="Times New Roman" w:hAnsi="Calibri" w:cs="Times New Roman"/>
              <w:b/>
              <w:sz w:val="28"/>
              <w:szCs w:val="28"/>
            </w:rPr>
            <w:t xml:space="preserve"> Assurance </w:t>
          </w:r>
          <w:r w:rsidR="00AF6CBD">
            <w:rPr>
              <w:rFonts w:ascii="Calibri" w:eastAsia="Times New Roman" w:hAnsi="Calibri" w:cs="Times New Roman"/>
              <w:b/>
              <w:sz w:val="28"/>
              <w:szCs w:val="28"/>
            </w:rPr>
            <w:t>(FWA)</w:t>
          </w:r>
        </w:p>
      </w:tc>
    </w:tr>
    <w:tr w:rsidR="00B83FAC" w:rsidRPr="005D48B1"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19BF3D15" w14:textId="77777777" w:rsidR="0087379E"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74FF8D49" w:rsidR="00B83FAC" w:rsidRPr="00B83FAC" w:rsidRDefault="001C5A2A" w:rsidP="00E436A5">
          <w:pPr>
            <w:tabs>
              <w:tab w:val="center" w:pos="4320"/>
              <w:tab w:val="right" w:pos="8640"/>
            </w:tabs>
            <w:spacing w:after="0" w:line="240" w:lineRule="auto"/>
            <w:rPr>
              <w:rFonts w:ascii="Calibri" w:eastAsia="Times New Roman" w:hAnsi="Calibri" w:cs="Times New Roman"/>
              <w:sz w:val="24"/>
              <w:szCs w:val="24"/>
            </w:rPr>
          </w:pPr>
          <w:r w:rsidRPr="001C5A2A">
            <w:rPr>
              <w:rFonts w:ascii="Calibri" w:eastAsia="Times New Roman" w:hAnsi="Calibri" w:cs="Times New Roman"/>
              <w:sz w:val="24"/>
              <w:szCs w:val="24"/>
            </w:rPr>
            <w:t>08/01/2019</w:t>
          </w:r>
          <w:r w:rsidR="00B83FAC" w:rsidRPr="001C5A2A">
            <w:rPr>
              <w:rFonts w:ascii="Calibri" w:eastAsia="Times New Roman" w:hAnsi="Calibri" w:cs="Times New Roman"/>
              <w:sz w:val="24"/>
              <w:szCs w:val="24"/>
            </w:rPr>
            <w:t xml:space="preserve"> </w:t>
          </w:r>
        </w:p>
      </w:tc>
      <w:tc>
        <w:tcPr>
          <w:tcW w:w="2751" w:type="dxa"/>
          <w:shd w:val="clear" w:color="auto" w:fill="auto"/>
        </w:tcPr>
        <w:p w14:paraId="2F515E2F" w14:textId="0E826688" w:rsidR="00B83FAC" w:rsidRPr="00B83FAC" w:rsidRDefault="00B83FAC" w:rsidP="00E0691E">
          <w:pPr>
            <w:tabs>
              <w:tab w:val="center" w:pos="4320"/>
              <w:tab w:val="right" w:pos="8640"/>
            </w:tabs>
            <w:spacing w:after="0" w:line="240" w:lineRule="auto"/>
            <w:rPr>
              <w:rFonts w:ascii="Calibri" w:eastAsia="Times New Roman" w:hAnsi="Calibri" w:cs="Times New Roman"/>
            </w:rPr>
          </w:pPr>
          <w:r w:rsidRPr="001C5A2A">
            <w:rPr>
              <w:rFonts w:ascii="Calibri" w:eastAsia="Times New Roman" w:hAnsi="Calibri" w:cs="Times New Roman"/>
              <w:sz w:val="24"/>
              <w:szCs w:val="24"/>
            </w:rPr>
            <w:t xml:space="preserve">Policy #: </w:t>
          </w:r>
          <w:r w:rsidR="001C5A2A" w:rsidRPr="001C5A2A">
            <w:rPr>
              <w:rFonts w:ascii="Calibri" w:eastAsia="Times New Roman" w:hAnsi="Calibri" w:cs="Times New Roman"/>
              <w:sz w:val="24"/>
              <w:szCs w:val="24"/>
            </w:rPr>
            <w:t>4008</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1B82F307"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87379E">
            <w:rPr>
              <w:rFonts w:ascii="Calibri" w:eastAsia="Times New Roman" w:hAnsi="Calibri" w:cs="Times New Roman"/>
              <w:sz w:val="24"/>
              <w:szCs w:val="24"/>
            </w:rPr>
            <w:t xml:space="preserve"> </w:t>
          </w:r>
          <w:r w:rsidR="003C2419">
            <w:rPr>
              <w:rFonts w:ascii="Calibri" w:eastAsia="Times New Roman" w:hAnsi="Calibri" w:cs="Times New Roman"/>
              <w:sz w:val="24"/>
              <w:szCs w:val="24"/>
            </w:rPr>
            <w:t xml:space="preserve"> 01/15/2020</w:t>
          </w:r>
        </w:p>
      </w:tc>
      <w:tc>
        <w:tcPr>
          <w:tcW w:w="2751" w:type="dxa"/>
          <w:shd w:val="clear" w:color="auto" w:fill="auto"/>
        </w:tcPr>
        <w:p w14:paraId="2477A286" w14:textId="7400323F"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87379E">
            <w:rPr>
              <w:rFonts w:ascii="Calibri" w:eastAsia="Times New Roman" w:hAnsi="Calibri" w:cs="Times New Roman"/>
              <w:sz w:val="24"/>
              <w:szCs w:val="24"/>
            </w:rPr>
            <w:t xml:space="preserve"> </w:t>
          </w:r>
          <w:r w:rsidR="00AF6CBD">
            <w:rPr>
              <w:rFonts w:ascii="Calibri" w:eastAsia="Times New Roman" w:hAnsi="Calibri" w:cs="Times New Roman"/>
              <w:sz w:val="24"/>
              <w:szCs w:val="24"/>
            </w:rPr>
            <w:t>8/9/19</w:t>
          </w:r>
        </w:p>
      </w:tc>
    </w:tr>
    <w:tr w:rsidR="00741859" w:rsidRPr="005D48B1" w14:paraId="61F6D4CC" w14:textId="77777777" w:rsidTr="00E436A5">
      <w:tc>
        <w:tcPr>
          <w:tcW w:w="9609"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E436A5">
      <w:tc>
        <w:tcPr>
          <w:tcW w:w="9609" w:type="dxa"/>
          <w:gridSpan w:val="3"/>
          <w:shd w:val="clear" w:color="auto" w:fill="auto"/>
        </w:tcPr>
        <w:p w14:paraId="554E8BAC" w14:textId="789C6747" w:rsidR="00741859" w:rsidRPr="00B83FAC" w:rsidRDefault="00E0691E" w:rsidP="00E0691E">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w:t>
          </w:r>
          <w:r w:rsidR="00741859" w:rsidRPr="00B83FAC">
            <w:rPr>
              <w:rFonts w:ascii="Calibri" w:eastAsia="Times New Roman" w:hAnsi="Calibri" w:cs="Times New Roman"/>
              <w:sz w:val="24"/>
              <w:szCs w:val="24"/>
            </w:rPr>
            <w:t xml:space="preserve">equired reviewer:  </w:t>
          </w:r>
          <w:r w:rsidR="00741859" w:rsidRPr="00B83FAC">
            <w:rPr>
              <w:rFonts w:ascii="Calibri" w:eastAsia="Times New Roman" w:hAnsi="Calibri" w:cs="Times New Roman"/>
            </w:rPr>
            <w:t xml:space="preserve"> N/A</w:t>
          </w:r>
        </w:p>
      </w:tc>
    </w:tr>
  </w:tbl>
  <w:p w14:paraId="6022E536" w14:textId="77777777" w:rsidR="00741859" w:rsidRDefault="00741859" w:rsidP="00DA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4DB7"/>
    <w:multiLevelType w:val="hybridMultilevel"/>
    <w:tmpl w:val="49F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5143D"/>
    <w:multiLevelType w:val="hybridMultilevel"/>
    <w:tmpl w:val="236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E7BF6"/>
    <w:multiLevelType w:val="hybridMultilevel"/>
    <w:tmpl w:val="1CB0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C6B"/>
    <w:multiLevelType w:val="hybridMultilevel"/>
    <w:tmpl w:val="442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E488A"/>
    <w:multiLevelType w:val="hybridMultilevel"/>
    <w:tmpl w:val="5502A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D33FF"/>
    <w:multiLevelType w:val="hybridMultilevel"/>
    <w:tmpl w:val="DDC67F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592877"/>
    <w:multiLevelType w:val="hybridMultilevel"/>
    <w:tmpl w:val="0952E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A4296"/>
    <w:multiLevelType w:val="hybridMultilevel"/>
    <w:tmpl w:val="C12C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8B1"/>
    <w:rsid w:val="00013484"/>
    <w:rsid w:val="00087594"/>
    <w:rsid w:val="000B2F43"/>
    <w:rsid w:val="000B411B"/>
    <w:rsid w:val="000C59B9"/>
    <w:rsid w:val="000C71D6"/>
    <w:rsid w:val="000D529B"/>
    <w:rsid w:val="000F3E87"/>
    <w:rsid w:val="0011466B"/>
    <w:rsid w:val="0013061A"/>
    <w:rsid w:val="001521F9"/>
    <w:rsid w:val="001C5A2A"/>
    <w:rsid w:val="001E5E89"/>
    <w:rsid w:val="00271F2A"/>
    <w:rsid w:val="002C1EC2"/>
    <w:rsid w:val="003700A0"/>
    <w:rsid w:val="003C2419"/>
    <w:rsid w:val="00455D98"/>
    <w:rsid w:val="004A47BE"/>
    <w:rsid w:val="004F0F52"/>
    <w:rsid w:val="004F6B5E"/>
    <w:rsid w:val="00532FCC"/>
    <w:rsid w:val="005512B7"/>
    <w:rsid w:val="0057153C"/>
    <w:rsid w:val="005D48B1"/>
    <w:rsid w:val="005E1E7A"/>
    <w:rsid w:val="006B4312"/>
    <w:rsid w:val="00741859"/>
    <w:rsid w:val="007461CB"/>
    <w:rsid w:val="007C00AE"/>
    <w:rsid w:val="0087379E"/>
    <w:rsid w:val="008B4B1B"/>
    <w:rsid w:val="009505D6"/>
    <w:rsid w:val="009730F3"/>
    <w:rsid w:val="00A34C0E"/>
    <w:rsid w:val="00A52FED"/>
    <w:rsid w:val="00A652CC"/>
    <w:rsid w:val="00AA68FA"/>
    <w:rsid w:val="00AB71EC"/>
    <w:rsid w:val="00AC01C2"/>
    <w:rsid w:val="00AC3FCE"/>
    <w:rsid w:val="00AF6CBD"/>
    <w:rsid w:val="00B234CB"/>
    <w:rsid w:val="00B26D39"/>
    <w:rsid w:val="00B32F47"/>
    <w:rsid w:val="00B76C8D"/>
    <w:rsid w:val="00B83FAC"/>
    <w:rsid w:val="00BC2FEB"/>
    <w:rsid w:val="00C74B4F"/>
    <w:rsid w:val="00C94EC7"/>
    <w:rsid w:val="00D23BC4"/>
    <w:rsid w:val="00D302A1"/>
    <w:rsid w:val="00D453A5"/>
    <w:rsid w:val="00D55C56"/>
    <w:rsid w:val="00D905C4"/>
    <w:rsid w:val="00DA5427"/>
    <w:rsid w:val="00DE4374"/>
    <w:rsid w:val="00E0691E"/>
    <w:rsid w:val="00E20975"/>
    <w:rsid w:val="00E92A48"/>
    <w:rsid w:val="00EF2166"/>
    <w:rsid w:val="00FA1ABE"/>
    <w:rsid w:val="00FD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02F5A"/>
  <w15:docId w15:val="{B5163C3F-F156-4BA1-90A9-6218F758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87379E"/>
    <w:pPr>
      <w:spacing w:after="0" w:line="240" w:lineRule="auto"/>
      <w:ind w:left="720"/>
      <w:contextualSpacing/>
    </w:pPr>
  </w:style>
  <w:style w:type="paragraph" w:styleId="NoSpacing">
    <w:name w:val="No Spacing"/>
    <w:uiPriority w:val="1"/>
    <w:qFormat/>
    <w:rsid w:val="0087379E"/>
    <w:pPr>
      <w:spacing w:after="0" w:line="240" w:lineRule="auto"/>
    </w:pPr>
  </w:style>
  <w:style w:type="paragraph" w:styleId="NormalWeb">
    <w:name w:val="Normal (Web)"/>
    <w:basedOn w:val="Normal"/>
    <w:uiPriority w:val="99"/>
    <w:semiHidden/>
    <w:unhideWhenUsed/>
    <w:rsid w:val="00E0691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F0F52"/>
    <w:rPr>
      <w:color w:val="0000FF" w:themeColor="hyperlink"/>
      <w:u w:val="single"/>
    </w:rPr>
  </w:style>
  <w:style w:type="character" w:customStyle="1" w:styleId="ilfuvd">
    <w:name w:val="ilfuvd"/>
    <w:basedOn w:val="DefaultParagraphFont"/>
    <w:rsid w:val="00DE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register-irbs-and-obtain-fwa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8</cp:revision>
  <cp:lastPrinted>2018-12-13T20:16:00Z</cp:lastPrinted>
  <dcterms:created xsi:type="dcterms:W3CDTF">2019-01-16T15:52:00Z</dcterms:created>
  <dcterms:modified xsi:type="dcterms:W3CDTF">2020-01-15T22:52:00Z</dcterms:modified>
</cp:coreProperties>
</file>